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21" w:rsidRDefault="00FB5122" w:rsidP="00C43D21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C43D21">
      <w:pPr>
        <w:pStyle w:val="a4"/>
        <w:jc w:val="center"/>
      </w:pPr>
      <w:r>
        <w:rPr>
          <w:spacing w:val="-1"/>
        </w:rPr>
        <w:t xml:space="preserve"> </w:t>
      </w:r>
      <w:r w:rsidR="006D3BF2">
        <w:rPr>
          <w:spacing w:val="-1"/>
        </w:rPr>
        <w:t>Литературное чтение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6D3BF2">
        <w:t>«Литературное чтение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6D3BF2">
        <w:t>1</w:t>
      </w:r>
      <w:r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516EE8" w:rsidRDefault="00516EE8" w:rsidP="008D684F">
      <w:pPr>
        <w:pStyle w:val="a3"/>
        <w:spacing w:line="276" w:lineRule="auto"/>
        <w:ind w:right="124" w:firstLine="710"/>
      </w:pPr>
      <w:r>
        <w:t>Приоритетная цель обучения литературному чтению – становление грамотного читателя, мотивированного к использованию читательской</w:t>
      </w:r>
      <w:r>
        <w:t xml:space="preserve"> </w:t>
      </w:r>
      <w:r>
        <w:t>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</w:t>
      </w:r>
    </w:p>
    <w:p w:rsidR="00516EE8" w:rsidRDefault="00516EE8" w:rsidP="008D684F">
      <w:pPr>
        <w:pStyle w:val="a3"/>
        <w:spacing w:line="276" w:lineRule="auto"/>
        <w:ind w:right="124" w:firstLine="710"/>
      </w:pPr>
      <w:r>
        <w:t>Достижение цели изучения литературного чтения определяется решением следующих задач:</w:t>
      </w:r>
    </w:p>
    <w:p w:rsidR="00516EE8" w:rsidRDefault="00516EE8" w:rsidP="008D684F">
      <w:pPr>
        <w:pStyle w:val="a3"/>
        <w:spacing w:line="276" w:lineRule="auto"/>
        <w:ind w:right="124" w:firstLine="710"/>
      </w:pPr>
      <w:r>
        <w:t xml:space="preserve"> формирование у учащихся</w:t>
      </w:r>
      <w:r>
        <w:t xml:space="preserve">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516EE8" w:rsidRDefault="00516EE8" w:rsidP="008D684F">
      <w:pPr>
        <w:pStyle w:val="a3"/>
        <w:spacing w:line="276" w:lineRule="auto"/>
        <w:ind w:right="124" w:firstLine="710"/>
      </w:pPr>
      <w:r>
        <w:t xml:space="preserve">достижение необходимого для продолжения образования уровня общего речевого развития; </w:t>
      </w:r>
    </w:p>
    <w:p w:rsidR="00516EE8" w:rsidRDefault="00516EE8" w:rsidP="008D684F">
      <w:pPr>
        <w:pStyle w:val="a3"/>
        <w:spacing w:line="276" w:lineRule="auto"/>
        <w:ind w:right="124" w:firstLine="710"/>
      </w:pP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516EE8" w:rsidRDefault="00516EE8" w:rsidP="008D684F">
      <w:pPr>
        <w:pStyle w:val="a3"/>
        <w:spacing w:line="276" w:lineRule="auto"/>
        <w:ind w:right="124" w:firstLine="710"/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16EE8" w:rsidRDefault="00516EE8" w:rsidP="008D684F">
      <w:pPr>
        <w:pStyle w:val="a3"/>
        <w:spacing w:line="276" w:lineRule="auto"/>
        <w:ind w:right="124" w:firstLine="710"/>
      </w:pPr>
      <w:r>
        <w:t xml:space="preserve">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:rsidR="00516EE8" w:rsidRDefault="00516EE8" w:rsidP="008D684F">
      <w:pPr>
        <w:pStyle w:val="a3"/>
        <w:spacing w:line="276" w:lineRule="auto"/>
        <w:ind w:right="124" w:firstLine="710"/>
      </w:pPr>
      <w:r>
        <w:t>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C43D21">
        <w:t xml:space="preserve"> учебно</w:t>
      </w:r>
      <w:r w:rsidR="006D3BF2">
        <w:t>го предмета «Литературное чтение</w:t>
      </w:r>
      <w:r>
        <w:t>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516EE8" w:rsidRDefault="00516EE8" w:rsidP="008D684F">
      <w:pPr>
        <w:pStyle w:val="a3"/>
        <w:spacing w:before="2" w:line="276" w:lineRule="auto"/>
        <w:ind w:right="127" w:firstLine="778"/>
      </w:pPr>
      <w:r>
        <w:t xml:space="preserve">Освоение программы по литературному чтению в 1 классе начинается вводным интегрированным учебным курсом «Обучение грамоте» (180 часов: русского языка 100 часов и литературного чтения 80 часов). После периода обучения грамоте начинается раздельное изучение русского языка и литературного чтения. На литературное чтение в 1 классе отводится 40 часов, для изучения литературного чтения во 2–4 классах </w:t>
      </w:r>
      <w:r>
        <w:t xml:space="preserve">отводится </w:t>
      </w:r>
      <w:bookmarkStart w:id="0" w:name="_GoBack"/>
      <w:bookmarkEnd w:id="0"/>
      <w:r>
        <w:t>по 136 часов (4 часа в неделю в каждом классе).</w:t>
      </w:r>
    </w:p>
    <w:sectPr w:rsidR="00516EE8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516EE8"/>
    <w:rsid w:val="005E0D2C"/>
    <w:rsid w:val="006D3BF2"/>
    <w:rsid w:val="008D684F"/>
    <w:rsid w:val="00C43D21"/>
    <w:rsid w:val="00D71195"/>
    <w:rsid w:val="00DF4106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2024-09-03T15:10:00Z</dcterms:created>
  <dcterms:modified xsi:type="dcterms:W3CDTF">2024-09-04T11:56:00Z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